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C9B1" w14:textId="77777777" w:rsidR="00005932" w:rsidRDefault="00000000" w:rsidP="00815676">
      <w:pPr>
        <w:jc w:val="center"/>
        <w:rPr>
          <w:rFonts w:ascii="Arial" w:eastAsia="Arial" w:hAnsi="Arial" w:cs="Arial"/>
          <w:b/>
          <w:color w:val="000000"/>
          <w:sz w:val="32"/>
          <w:szCs w:val="32"/>
        </w:rPr>
      </w:pPr>
      <w:r>
        <w:rPr>
          <w:rFonts w:ascii="-webkit-standard" w:eastAsia="-webkit-standard" w:hAnsi="-webkit-standard" w:cs="-webkit-standard"/>
          <w:noProof/>
          <w:sz w:val="27"/>
          <w:szCs w:val="27"/>
        </w:rPr>
        <mc:AlternateContent>
          <mc:Choice Requires="wps">
            <w:drawing>
              <wp:inline distT="0" distB="0" distL="0" distR="0" wp14:anchorId="2D354A72" wp14:editId="7075C137">
                <wp:extent cx="335915" cy="335915"/>
                <wp:effectExtent l="0" t="0" r="0" b="0"/>
                <wp:docPr id="2056660421" name="Rectángulo 2056660421"/>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59AC15B8"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D354A72" id="Rectángulo 2056660421" o:spid="_x0000_s1026"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sAEAAFs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" filled="f" stroked="f">
                <v:textbox inset="2.53958mm,2.53958mm,2.53958mm,2.53958mm">
                  <w:txbxContent>
                    <w:p w14:paraId="59AC15B8" w14:textId="77777777" w:rsidR="00005932" w:rsidRDefault="00005932">
                      <w:pPr>
                        <w:spacing w:after="0" w:line="240" w:lineRule="auto"/>
                        <w:textDirection w:val="btLr"/>
                      </w:pPr>
                    </w:p>
                  </w:txbxContent>
                </v:textbox>
                <w10:anchorlock/>
              </v:rect>
            </w:pict>
          </mc:Fallback>
        </mc:AlternateContent>
      </w:r>
      <w:r>
        <w:rPr>
          <w:rFonts w:ascii="-webkit-standard" w:eastAsia="-webkit-standard" w:hAnsi="-webkit-standard" w:cs="-webkit-standard"/>
          <w:noProof/>
          <w:sz w:val="27"/>
          <w:szCs w:val="27"/>
        </w:rPr>
        <mc:AlternateContent>
          <mc:Choice Requires="wps">
            <w:drawing>
              <wp:inline distT="0" distB="0" distL="0" distR="0" wp14:anchorId="708257F5" wp14:editId="5375514E">
                <wp:extent cx="335915" cy="335915"/>
                <wp:effectExtent l="0" t="0" r="0" b="0"/>
                <wp:docPr id="2056660420" name="Rectángulo 2056660420"/>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172B47DF"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08257F5" id="Rectángulo 2056660420" o:spid="_x0000_s1027"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6ftAEAAGI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" filled="f" stroked="f">
                <v:textbox inset="2.53958mm,2.53958mm,2.53958mm,2.53958mm">
                  <w:txbxContent>
                    <w:p w14:paraId="172B47DF" w14:textId="77777777" w:rsidR="00005932" w:rsidRDefault="00005932">
                      <w:pPr>
                        <w:spacing w:after="0" w:line="240" w:lineRule="auto"/>
                        <w:textDirection w:val="btLr"/>
                      </w:pPr>
                    </w:p>
                  </w:txbxContent>
                </v:textbox>
                <w10:anchorlock/>
              </v:rect>
            </w:pict>
          </mc:Fallback>
        </mc:AlternateContent>
      </w:r>
    </w:p>
    <w:p w14:paraId="5BD8564B" w14:textId="29A83EEA" w:rsidR="00BF0C80" w:rsidRDefault="00BF0C80" w:rsidP="00AC2F94">
      <w:pPr>
        <w:ind w:left="1080"/>
        <w:jc w:val="center"/>
        <w:rPr>
          <w:rFonts w:ascii="Arial" w:eastAsia="Arial" w:hAnsi="Arial" w:cs="Arial"/>
          <w:b/>
          <w:color w:val="000000"/>
          <w:sz w:val="28"/>
          <w:szCs w:val="28"/>
        </w:rPr>
      </w:pPr>
      <w:r w:rsidRPr="00BF0C80">
        <w:rPr>
          <w:rFonts w:ascii="Arial" w:eastAsia="Arial" w:hAnsi="Arial" w:cs="Arial"/>
          <w:b/>
          <w:color w:val="000000"/>
          <w:sz w:val="28"/>
          <w:szCs w:val="28"/>
        </w:rPr>
        <w:t>LAS MUJERES DE SINALOA NECESITAN UN GOBIERNO VALIENTE Y DISPUESTO A DARLO TODO POR ELLAS”: SENADORA PALOMA SÁNCHEZ</w:t>
      </w:r>
    </w:p>
    <w:p w14:paraId="70246819" w14:textId="77777777" w:rsidR="00AC2F94" w:rsidRPr="000929EA" w:rsidRDefault="00AC2F94" w:rsidP="00AC2F94">
      <w:pPr>
        <w:ind w:left="1080"/>
        <w:jc w:val="center"/>
        <w:rPr>
          <w:rFonts w:ascii="Arial" w:eastAsia="Arial" w:hAnsi="Arial" w:cs="Arial"/>
          <w:sz w:val="24"/>
          <w:szCs w:val="24"/>
        </w:rPr>
      </w:pPr>
    </w:p>
    <w:p w14:paraId="05BF8D7C" w14:textId="77777777" w:rsidR="00BF0C80" w:rsidRPr="00BF0C80" w:rsidRDefault="00BF0C80" w:rsidP="00BF0C80">
      <w:pPr>
        <w:pStyle w:val="Prrafodelista"/>
        <w:ind w:left="2160"/>
        <w:rPr>
          <w:rFonts w:ascii="Arial" w:eastAsia="Arial" w:hAnsi="Arial" w:cs="Arial"/>
          <w:sz w:val="24"/>
          <w:szCs w:val="24"/>
        </w:rPr>
      </w:pPr>
      <w:r w:rsidRPr="00BF0C80">
        <w:rPr>
          <w:rFonts w:ascii="Arial" w:eastAsia="Arial" w:hAnsi="Arial" w:cs="Arial"/>
          <w:sz w:val="24"/>
          <w:szCs w:val="24"/>
        </w:rPr>
        <w:t>•</w:t>
      </w:r>
      <w:proofErr w:type="gramStart"/>
      <w:r w:rsidRPr="00BF0C80">
        <w:rPr>
          <w:rFonts w:ascii="Segoe UI Symbol" w:eastAsia="Arial" w:hAnsi="Segoe UI Symbol" w:cs="Segoe UI Symbol"/>
          <w:sz w:val="24"/>
          <w:szCs w:val="24"/>
        </w:rPr>
        <w:t>⁠</w:t>
      </w:r>
      <w:r w:rsidRPr="00BF0C80">
        <w:rPr>
          <w:rFonts w:ascii="Arial" w:eastAsia="Arial" w:hAnsi="Arial" w:cs="Arial"/>
          <w:sz w:val="24"/>
          <w:szCs w:val="24"/>
        </w:rPr>
        <w:t xml:space="preserve">  </w:t>
      </w:r>
      <w:r w:rsidRPr="00BF0C80">
        <w:rPr>
          <w:rFonts w:ascii="Segoe UI Symbol" w:eastAsia="Arial" w:hAnsi="Segoe UI Symbol" w:cs="Segoe UI Symbol"/>
          <w:sz w:val="24"/>
          <w:szCs w:val="24"/>
        </w:rPr>
        <w:t>⁠</w:t>
      </w:r>
      <w:proofErr w:type="gramEnd"/>
      <w:r w:rsidRPr="00BF0C80">
        <w:rPr>
          <w:rFonts w:ascii="Arial" w:eastAsia="Arial" w:hAnsi="Arial" w:cs="Arial"/>
          <w:sz w:val="24"/>
          <w:szCs w:val="24"/>
        </w:rPr>
        <w:t>Más de 36 mil mujeres fueron víctimas de algún delito en Sinaloa durante 2025.</w:t>
      </w:r>
    </w:p>
    <w:p w14:paraId="20A39335" w14:textId="0B9239B0" w:rsidR="00BF0C80" w:rsidRPr="00BF0C80" w:rsidRDefault="00BF0C80" w:rsidP="00BF0C80">
      <w:pPr>
        <w:pStyle w:val="Prrafodelista"/>
        <w:ind w:firstLine="70"/>
        <w:rPr>
          <w:rFonts w:ascii="Arial" w:eastAsia="Arial" w:hAnsi="Arial" w:cs="Arial"/>
          <w:sz w:val="24"/>
          <w:szCs w:val="24"/>
        </w:rPr>
      </w:pPr>
    </w:p>
    <w:p w14:paraId="3E5324D5" w14:textId="77777777" w:rsidR="00BF0C80" w:rsidRPr="00BF0C80" w:rsidRDefault="00BF0C80" w:rsidP="00BF0C80">
      <w:pPr>
        <w:pStyle w:val="Prrafodelista"/>
        <w:ind w:left="2160"/>
        <w:rPr>
          <w:rFonts w:ascii="Arial" w:eastAsia="Arial" w:hAnsi="Arial" w:cs="Arial"/>
          <w:sz w:val="24"/>
          <w:szCs w:val="24"/>
        </w:rPr>
      </w:pPr>
      <w:r w:rsidRPr="00BF0C80">
        <w:rPr>
          <w:rFonts w:ascii="Arial" w:eastAsia="Arial" w:hAnsi="Arial" w:cs="Arial"/>
          <w:sz w:val="24"/>
          <w:szCs w:val="24"/>
        </w:rPr>
        <w:t>•</w:t>
      </w:r>
      <w:proofErr w:type="gramStart"/>
      <w:r w:rsidRPr="00BF0C80">
        <w:rPr>
          <w:rFonts w:ascii="Segoe UI Symbol" w:eastAsia="Arial" w:hAnsi="Segoe UI Symbol" w:cs="Segoe UI Symbol"/>
          <w:sz w:val="24"/>
          <w:szCs w:val="24"/>
        </w:rPr>
        <w:t>⁠</w:t>
      </w:r>
      <w:r w:rsidRPr="00BF0C80">
        <w:rPr>
          <w:rFonts w:ascii="Arial" w:eastAsia="Arial" w:hAnsi="Arial" w:cs="Arial"/>
          <w:sz w:val="24"/>
          <w:szCs w:val="24"/>
        </w:rPr>
        <w:t xml:space="preserve">  </w:t>
      </w:r>
      <w:r w:rsidRPr="00BF0C80">
        <w:rPr>
          <w:rFonts w:ascii="Segoe UI Symbol" w:eastAsia="Arial" w:hAnsi="Segoe UI Symbol" w:cs="Segoe UI Symbol"/>
          <w:sz w:val="24"/>
          <w:szCs w:val="24"/>
        </w:rPr>
        <w:t>⁠</w:t>
      </w:r>
      <w:proofErr w:type="gramEnd"/>
      <w:r w:rsidRPr="00BF0C80">
        <w:rPr>
          <w:rFonts w:ascii="Arial" w:eastAsia="Arial" w:hAnsi="Arial" w:cs="Arial"/>
          <w:sz w:val="24"/>
          <w:szCs w:val="24"/>
        </w:rPr>
        <w:t>94 mujeres asesinadas, aunque solo 65 casos se reconocieron como feminicidios oficialmente.</w:t>
      </w:r>
    </w:p>
    <w:p w14:paraId="53E9D1A6" w14:textId="18EC0BDD" w:rsidR="00005932" w:rsidRDefault="00000000">
      <w:pPr>
        <w:spacing w:after="0" w:line="240" w:lineRule="auto"/>
        <w:jc w:val="right"/>
        <w:rPr>
          <w:rFonts w:ascii="Arial" w:eastAsia="Arial" w:hAnsi="Arial" w:cs="Arial"/>
          <w:b/>
          <w:color w:val="1D2228"/>
          <w:sz w:val="24"/>
          <w:szCs w:val="24"/>
        </w:rPr>
      </w:pPr>
      <w:r>
        <w:rPr>
          <w:rFonts w:ascii="Arial" w:eastAsia="Arial" w:hAnsi="Arial" w:cs="Arial"/>
          <w:b/>
          <w:color w:val="1D2228"/>
          <w:sz w:val="24"/>
          <w:szCs w:val="24"/>
        </w:rPr>
        <w:t>Boletín/GPRI/No.</w:t>
      </w:r>
      <w:r w:rsidR="00BF0C80">
        <w:rPr>
          <w:rFonts w:ascii="Arial" w:eastAsia="Arial" w:hAnsi="Arial" w:cs="Arial"/>
          <w:b/>
          <w:color w:val="1D2228"/>
          <w:sz w:val="24"/>
          <w:szCs w:val="24"/>
        </w:rPr>
        <w:t>005</w:t>
      </w:r>
      <w:r w:rsidR="00812D8A">
        <w:rPr>
          <w:rFonts w:ascii="Arial" w:eastAsia="Arial" w:hAnsi="Arial" w:cs="Arial"/>
          <w:b/>
          <w:color w:val="1D2228"/>
          <w:sz w:val="24"/>
          <w:szCs w:val="24"/>
        </w:rPr>
        <w:t xml:space="preserve"> </w:t>
      </w:r>
      <w:r>
        <w:rPr>
          <w:rFonts w:ascii="Arial" w:eastAsia="Arial" w:hAnsi="Arial" w:cs="Arial"/>
          <w:b/>
          <w:color w:val="1D2228"/>
          <w:sz w:val="24"/>
          <w:szCs w:val="24"/>
        </w:rPr>
        <w:t>/LXVI/25</w:t>
      </w:r>
    </w:p>
    <w:p w14:paraId="4C1C9CCE" w14:textId="53AD0A79" w:rsidR="00005932" w:rsidRDefault="00000000">
      <w:pPr>
        <w:spacing w:after="0" w:line="240" w:lineRule="auto"/>
        <w:jc w:val="right"/>
        <w:rPr>
          <w:rFonts w:ascii="Arial" w:eastAsia="Arial" w:hAnsi="Arial" w:cs="Arial"/>
          <w:color w:val="1D2228"/>
          <w:sz w:val="24"/>
          <w:szCs w:val="24"/>
        </w:rPr>
      </w:pPr>
      <w:r>
        <w:rPr>
          <w:rFonts w:ascii="Arial" w:eastAsia="Arial" w:hAnsi="Arial" w:cs="Arial"/>
          <w:color w:val="1D2228"/>
          <w:sz w:val="24"/>
          <w:szCs w:val="24"/>
        </w:rPr>
        <w:t>Senado de la República, </w:t>
      </w:r>
      <w:r w:rsidR="00AC2F94">
        <w:rPr>
          <w:rFonts w:ascii="Arial" w:eastAsia="Arial" w:hAnsi="Arial" w:cs="Arial"/>
          <w:color w:val="1D2228"/>
          <w:sz w:val="24"/>
          <w:szCs w:val="24"/>
        </w:rPr>
        <w:t>1</w:t>
      </w:r>
      <w:r w:rsidR="00BF0C80">
        <w:rPr>
          <w:rFonts w:ascii="Arial" w:eastAsia="Arial" w:hAnsi="Arial" w:cs="Arial"/>
          <w:color w:val="1D2228"/>
          <w:sz w:val="24"/>
          <w:szCs w:val="24"/>
        </w:rPr>
        <w:t>3</w:t>
      </w:r>
      <w:r w:rsidR="002C327D">
        <w:rPr>
          <w:rFonts w:ascii="Arial" w:eastAsia="Arial" w:hAnsi="Arial" w:cs="Arial"/>
          <w:color w:val="1D2228"/>
          <w:sz w:val="24"/>
          <w:szCs w:val="24"/>
        </w:rPr>
        <w:t xml:space="preserve"> </w:t>
      </w:r>
      <w:r w:rsidR="00387165">
        <w:rPr>
          <w:rFonts w:ascii="Arial" w:eastAsia="Arial" w:hAnsi="Arial" w:cs="Arial"/>
          <w:color w:val="1D2228"/>
          <w:sz w:val="24"/>
          <w:szCs w:val="24"/>
        </w:rPr>
        <w:t xml:space="preserve">de </w:t>
      </w:r>
      <w:r w:rsidR="00213EAF">
        <w:rPr>
          <w:rFonts w:ascii="Arial" w:eastAsia="Arial" w:hAnsi="Arial" w:cs="Arial"/>
          <w:color w:val="1D2228"/>
          <w:sz w:val="24"/>
          <w:szCs w:val="24"/>
        </w:rPr>
        <w:t>enero</w:t>
      </w:r>
      <w:r>
        <w:rPr>
          <w:rFonts w:ascii="Arial" w:eastAsia="Arial" w:hAnsi="Arial" w:cs="Arial"/>
          <w:color w:val="1D2228"/>
          <w:sz w:val="24"/>
          <w:szCs w:val="24"/>
        </w:rPr>
        <w:t xml:space="preserve"> de 202</w:t>
      </w:r>
      <w:r w:rsidR="00213EAF">
        <w:rPr>
          <w:rFonts w:ascii="Arial" w:eastAsia="Arial" w:hAnsi="Arial" w:cs="Arial"/>
          <w:color w:val="1D2228"/>
          <w:sz w:val="24"/>
          <w:szCs w:val="24"/>
        </w:rPr>
        <w:t>6</w:t>
      </w:r>
      <w:r>
        <w:rPr>
          <w:rFonts w:ascii="Arial" w:eastAsia="Arial" w:hAnsi="Arial" w:cs="Arial"/>
          <w:color w:val="1D2228"/>
          <w:sz w:val="24"/>
          <w:szCs w:val="24"/>
        </w:rPr>
        <w:t>.</w:t>
      </w:r>
    </w:p>
    <w:p w14:paraId="0E707124" w14:textId="69C9D8E2" w:rsidR="00B40DF6" w:rsidRPr="00B40DF6" w:rsidRDefault="00B40DF6" w:rsidP="00B40DF6">
      <w:pPr>
        <w:jc w:val="both"/>
        <w:rPr>
          <w:rFonts w:ascii="Arial" w:eastAsia="Arial" w:hAnsi="Arial" w:cs="Arial"/>
          <w:sz w:val="24"/>
          <w:szCs w:val="24"/>
        </w:rPr>
      </w:pPr>
    </w:p>
    <w:p w14:paraId="1295C755"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El gobierno de Morena abandona a las mujeres en Sinaloa mientras la </w:t>
      </w:r>
      <w:proofErr w:type="spellStart"/>
      <w:r w:rsidRPr="00BF0C80">
        <w:rPr>
          <w:rFonts w:ascii="Arial" w:eastAsia="Arial" w:hAnsi="Arial" w:cs="Arial"/>
          <w:sz w:val="24"/>
          <w:szCs w:val="24"/>
        </w:rPr>
        <w:t>narcoguerra</w:t>
      </w:r>
      <w:proofErr w:type="spellEnd"/>
      <w:r w:rsidRPr="00BF0C80">
        <w:rPr>
          <w:rFonts w:ascii="Arial" w:eastAsia="Arial" w:hAnsi="Arial" w:cs="Arial"/>
          <w:sz w:val="24"/>
          <w:szCs w:val="24"/>
        </w:rPr>
        <w:t xml:space="preserve"> destruye comunidades y arrebata vidas, afirmó la senadora Paloma Sánchez Ramos, del Partido Revolucionario Institucional, al advertir que la entidad enfrenta la crisis más violenta contra mujeres en su historia reciente.</w:t>
      </w:r>
    </w:p>
    <w:p w14:paraId="170CD37C"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 </w:t>
      </w:r>
    </w:p>
    <w:p w14:paraId="6219FA16"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La legisladora señaló que datos oficiales confirman que más de 36 mil mujeres fueron víctimas de algún delito en 2025, mientras el registro nacional reconoce 65 feminicidios, aunque los conteos identifican al menos 94 mujeres asesinadas.</w:t>
      </w:r>
    </w:p>
    <w:p w14:paraId="199C071F"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 </w:t>
      </w:r>
    </w:p>
    <w:p w14:paraId="11C9DDAC"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La priista subrayó que las consecuencias de esta violencia resultan irreparables: todos los días 40 mujeres sinaloenses sufren agresiones, 15 padecen violencia familiar y al menos una denuncia ser víctima de violación. Aseguró que el Estado se niega a enfrentar esa realidad con responsabilidad y capacidad institucional.</w:t>
      </w:r>
    </w:p>
    <w:p w14:paraId="0849C5D0"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 </w:t>
      </w:r>
    </w:p>
    <w:p w14:paraId="11366421"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“Esto es consecuencia de la falta de acción y de la prevención de un gobierno que no está dispuesto a combatir a los criminales ni a luchar por la seguridad de las mujeres”, denunció.</w:t>
      </w:r>
    </w:p>
    <w:p w14:paraId="6EABF5DD"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 </w:t>
      </w:r>
    </w:p>
    <w:p w14:paraId="5604221C"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lastRenderedPageBreak/>
        <w:t>La sinaloense enfatizó que la protección de mujeres, niñas y adolescentes requiere acciones urgentes, que incluyan políticas de prevención, atención integral médica, psicológica y legal para víctimas, así como sanciones ejemplares para agresores y redes criminales que operan en el estado.</w:t>
      </w:r>
    </w:p>
    <w:p w14:paraId="779D6BB4" w14:textId="77777777" w:rsidR="00BF0C80" w:rsidRPr="00BF0C80" w:rsidRDefault="00BF0C80" w:rsidP="00BF0C80">
      <w:pPr>
        <w:jc w:val="both"/>
        <w:rPr>
          <w:rFonts w:ascii="Arial" w:eastAsia="Arial" w:hAnsi="Arial" w:cs="Arial"/>
          <w:sz w:val="24"/>
          <w:szCs w:val="24"/>
        </w:rPr>
      </w:pPr>
      <w:r w:rsidRPr="00BF0C80">
        <w:rPr>
          <w:rFonts w:ascii="Arial" w:eastAsia="Arial" w:hAnsi="Arial" w:cs="Arial"/>
          <w:sz w:val="24"/>
          <w:szCs w:val="24"/>
        </w:rPr>
        <w:t xml:space="preserve"> </w:t>
      </w:r>
    </w:p>
    <w:p w14:paraId="297DED55" w14:textId="5CDE4C11" w:rsidR="00C4748F" w:rsidRDefault="00BF0C80" w:rsidP="00BF0C80">
      <w:pPr>
        <w:jc w:val="both"/>
        <w:rPr>
          <w:rFonts w:ascii="Arial" w:eastAsia="Arial" w:hAnsi="Arial" w:cs="Arial"/>
          <w:sz w:val="24"/>
          <w:szCs w:val="24"/>
        </w:rPr>
      </w:pPr>
      <w:r w:rsidRPr="00BF0C80">
        <w:rPr>
          <w:rFonts w:ascii="Arial" w:eastAsia="Arial" w:hAnsi="Arial" w:cs="Arial"/>
          <w:sz w:val="24"/>
          <w:szCs w:val="24"/>
        </w:rPr>
        <w:t>“Hoy las mujeres de Sinaloa necesitan más que nunca un gobierno valiente, capaz y dispuesto a enfrentar al crimen y darlo todo por ellas”, concluyó</w:t>
      </w:r>
      <w:r w:rsidR="00F977EE" w:rsidRPr="00F977EE">
        <w:rPr>
          <w:rFonts w:ascii="Arial" w:eastAsia="Arial" w:hAnsi="Arial" w:cs="Arial"/>
          <w:sz w:val="24"/>
          <w:szCs w:val="24"/>
        </w:rPr>
        <w:t>.</w:t>
      </w:r>
    </w:p>
    <w:p w14:paraId="0E65EE76" w14:textId="2AD48749" w:rsidR="00005932" w:rsidRDefault="00000000" w:rsidP="00812D8A">
      <w:pPr>
        <w:jc w:val="center"/>
        <w:rPr>
          <w:rFonts w:ascii="Arial" w:eastAsia="Arial" w:hAnsi="Arial" w:cs="Arial"/>
          <w:b/>
          <w:color w:val="000000"/>
          <w:sz w:val="20"/>
          <w:szCs w:val="20"/>
        </w:rPr>
      </w:pPr>
      <w:r>
        <w:rPr>
          <w:rFonts w:ascii="Arial" w:eastAsia="Arial" w:hAnsi="Arial" w:cs="Arial"/>
          <w:b/>
          <w:color w:val="000000"/>
          <w:sz w:val="30"/>
          <w:szCs w:val="30"/>
        </w:rPr>
        <w:t>--</w:t>
      </w:r>
      <w:proofErr w:type="spellStart"/>
      <w:r>
        <w:rPr>
          <w:rFonts w:ascii="Arial" w:eastAsia="Arial" w:hAnsi="Arial" w:cs="Arial"/>
          <w:b/>
          <w:color w:val="000000"/>
          <w:sz w:val="30"/>
          <w:szCs w:val="30"/>
        </w:rPr>
        <w:t>oOo</w:t>
      </w:r>
      <w:proofErr w:type="spellEnd"/>
      <w:r>
        <w:rPr>
          <w:rFonts w:ascii="Arial" w:eastAsia="Arial" w:hAnsi="Arial" w:cs="Arial"/>
          <w:b/>
          <w:color w:val="000000"/>
          <w:sz w:val="30"/>
          <w:szCs w:val="30"/>
        </w:rPr>
        <w:t>--</w:t>
      </w:r>
    </w:p>
    <w:p w14:paraId="7779EBF9" w14:textId="77777777" w:rsidR="00005932"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p w14:paraId="1B5E97C3" w14:textId="77777777" w:rsidR="00005932" w:rsidRDefault="00000000">
      <w:pPr>
        <w:spacing w:after="0" w:line="240" w:lineRule="auto"/>
        <w:jc w:val="cente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w:t>
      </w:r>
    </w:p>
    <w:p w14:paraId="16F0C153" w14:textId="77777777" w:rsidR="00005932" w:rsidRDefault="00000000">
      <w:pPr>
        <w:shd w:val="clear" w:color="auto" w:fill="FFFFFF"/>
        <w:jc w:val="center"/>
        <w:rPr>
          <w:rFonts w:ascii="Arial" w:eastAsia="Arial" w:hAnsi="Arial" w:cs="Arial"/>
          <w:b/>
          <w:color w:val="1D2228"/>
          <w:sz w:val="28"/>
          <w:szCs w:val="28"/>
        </w:rPr>
      </w:pPr>
      <w:r>
        <w:rPr>
          <w:noProof/>
        </w:rPr>
        <w:drawing>
          <wp:inline distT="0" distB="0" distL="0" distR="0" wp14:anchorId="56BD0E8D" wp14:editId="2DE422AC">
            <wp:extent cx="4162425" cy="276225"/>
            <wp:effectExtent l="0" t="0" r="0" b="0"/>
            <wp:docPr id="2056660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62425" cy="276225"/>
                    </a:xfrm>
                    <a:prstGeom prst="rect">
                      <a:avLst/>
                    </a:prstGeom>
                    <a:ln/>
                  </pic:spPr>
                </pic:pic>
              </a:graphicData>
            </a:graphic>
          </wp:inline>
        </w:drawing>
      </w:r>
      <w:hyperlink r:id="rId9">
        <w:r w:rsidR="00005932">
          <w:rPr>
            <w:rFonts w:ascii="Arial" w:eastAsia="Arial" w:hAnsi="Arial" w:cs="Arial"/>
            <w:b/>
            <w:color w:val="0563C1"/>
            <w:sz w:val="26"/>
            <w:szCs w:val="26"/>
            <w:u w:val="single"/>
          </w:rPr>
          <w:t>www.pri.senado.gob.mx</w:t>
        </w:r>
      </w:hyperlink>
    </w:p>
    <w:sectPr w:rsidR="00005932">
      <w:headerReference w:type="default" r:id="rId10"/>
      <w:pgSz w:w="12240" w:h="15840"/>
      <w:pgMar w:top="1979"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86D75" w14:textId="77777777" w:rsidR="00915673" w:rsidRDefault="00915673">
      <w:pPr>
        <w:spacing w:after="0" w:line="240" w:lineRule="auto"/>
      </w:pPr>
      <w:r>
        <w:separator/>
      </w:r>
    </w:p>
  </w:endnote>
  <w:endnote w:type="continuationSeparator" w:id="0">
    <w:p w14:paraId="6CAEBFB2" w14:textId="77777777" w:rsidR="00915673" w:rsidRDefault="00915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8FE1729-2853-4908-982A-5C6B257A8944}"/>
    <w:embedItalic r:id="rId2" w:fontKey="{B4124E6F-4BBB-4818-A453-489145F82D4F}"/>
  </w:font>
  <w:font w:name="Calibri Light">
    <w:panose1 w:val="020F0302020204030204"/>
    <w:charset w:val="00"/>
    <w:family w:val="swiss"/>
    <w:pitch w:val="variable"/>
    <w:sig w:usb0="E4002EFF" w:usb1="C200247B" w:usb2="00000009" w:usb3="00000000" w:csb0="000001FF" w:csb1="00000000"/>
    <w:embedRegular r:id="rId3" w:fontKey="{B9973A0D-02FA-41CE-BC84-418EAFA80896}"/>
  </w:font>
  <w:font w:name="Helvetica Neue">
    <w:altName w:val="Arial"/>
    <w:charset w:val="00"/>
    <w:family w:val="auto"/>
    <w:pitch w:val="variable"/>
    <w:sig w:usb0="E50002FF" w:usb1="500079DB" w:usb2="00000010" w:usb3="00000000" w:csb0="00000001" w:csb1="00000000"/>
    <w:embedRegular r:id="rId4" w:fontKey="{C83FBFBA-8F39-4A8B-8E51-87676F0F2425}"/>
    <w:embedBold r:id="rId5" w:fontKey="{4775D310-8C35-48DB-8298-E955960E483F}"/>
  </w:font>
  <w:font w:name="Arial Unicode MS">
    <w:panose1 w:val="020B0604020202020204"/>
    <w:charset w:val="80"/>
    <w:family w:val="swiss"/>
    <w:pitch w:val="variable"/>
    <w:sig w:usb0="F7FFAFFF" w:usb1="E9DFFFFF" w:usb2="0000003F" w:usb3="00000000" w:csb0="003F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webkit-standard">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6" w:fontKey="{2576DC7A-9E18-4AA0-BB73-86441D351C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B513E" w14:textId="77777777" w:rsidR="00915673" w:rsidRDefault="00915673">
      <w:pPr>
        <w:spacing w:after="0" w:line="240" w:lineRule="auto"/>
      </w:pPr>
      <w:r>
        <w:separator/>
      </w:r>
    </w:p>
  </w:footnote>
  <w:footnote w:type="continuationSeparator" w:id="0">
    <w:p w14:paraId="3D588C85" w14:textId="77777777" w:rsidR="00915673" w:rsidRDefault="00915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EEA9"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52400" distB="152400" distL="152400" distR="152400" simplePos="0" relativeHeight="251658240" behindDoc="0" locked="0" layoutInCell="1" hidden="0" allowOverlap="1" wp14:anchorId="51F66E49" wp14:editId="75F1D603">
          <wp:simplePos x="0" y="0"/>
          <wp:positionH relativeFrom="column">
            <wp:posOffset>-285747</wp:posOffset>
          </wp:positionH>
          <wp:positionV relativeFrom="paragraph">
            <wp:posOffset>208277</wp:posOffset>
          </wp:positionV>
          <wp:extent cx="2796540" cy="742950"/>
          <wp:effectExtent l="0" t="0" r="0" b="0"/>
          <wp:wrapSquare wrapText="bothSides" distT="152400" distB="152400" distL="152400" distR="152400"/>
          <wp:docPr id="2056660422"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2796540" cy="742950"/>
                  </a:xfrm>
                  <a:prstGeom prst="rect">
                    <a:avLst/>
                  </a:prstGeom>
                  <a:ln/>
                </pic:spPr>
              </pic:pic>
            </a:graphicData>
          </a:graphic>
        </wp:anchor>
      </w:drawing>
    </w:r>
  </w:p>
  <w:p w14:paraId="26B893E1" w14:textId="77777777" w:rsidR="00005932"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30"/>
        <w:szCs w:val="30"/>
      </w:rPr>
    </w:pPr>
    <w:r>
      <w:rPr>
        <w:rFonts w:ascii="Helvetica Neue" w:eastAsia="Helvetica Neue" w:hAnsi="Helvetica Neue" w:cs="Helvetica Neue"/>
        <w:color w:val="000000"/>
      </w:rPr>
      <w:t xml:space="preserve">                                                                                                                   </w:t>
    </w:r>
    <w:r>
      <w:rPr>
        <w:rFonts w:ascii="Helvetica Neue" w:eastAsia="Helvetica Neue" w:hAnsi="Helvetica Neue" w:cs="Helvetica Neue"/>
        <w:b/>
        <w:color w:val="000000"/>
        <w:sz w:val="30"/>
        <w:szCs w:val="30"/>
      </w:rPr>
      <w:t>COORDINACIÓN DE   COMUNICACIÓN SOCIAL</w:t>
    </w:r>
  </w:p>
  <w:p w14:paraId="120DD7FD"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260"/>
    <w:multiLevelType w:val="hybridMultilevel"/>
    <w:tmpl w:val="BD32C92A"/>
    <w:lvl w:ilvl="0" w:tplc="788874B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EE585F"/>
    <w:multiLevelType w:val="hybridMultilevel"/>
    <w:tmpl w:val="B9CA1D4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082B085F"/>
    <w:multiLevelType w:val="hybridMultilevel"/>
    <w:tmpl w:val="F982BAEA"/>
    <w:lvl w:ilvl="0" w:tplc="2D56BDA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D4638"/>
    <w:multiLevelType w:val="hybridMultilevel"/>
    <w:tmpl w:val="23E8F7F4"/>
    <w:lvl w:ilvl="0" w:tplc="E5E8839A">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0D0C27E0"/>
    <w:multiLevelType w:val="hybridMultilevel"/>
    <w:tmpl w:val="04768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96201"/>
    <w:multiLevelType w:val="hybridMultilevel"/>
    <w:tmpl w:val="FEA0C5C8"/>
    <w:lvl w:ilvl="0" w:tplc="080A0001">
      <w:start w:val="1"/>
      <w:numFmt w:val="bullet"/>
      <w:lvlText w:val=""/>
      <w:lvlJc w:val="left"/>
      <w:pPr>
        <w:ind w:left="1440" w:hanging="360"/>
      </w:pPr>
      <w:rPr>
        <w:rFonts w:ascii="Symbol" w:hAnsi="Symbol" w:hint="default"/>
      </w:rPr>
    </w:lvl>
    <w:lvl w:ilvl="1" w:tplc="43347286">
      <w:numFmt w:val="bullet"/>
      <w:lvlText w:val="•"/>
      <w:lvlJc w:val="left"/>
      <w:pPr>
        <w:ind w:left="2520" w:hanging="720"/>
      </w:pPr>
      <w:rPr>
        <w:rFonts w:ascii="Arial" w:eastAsia="Arial" w:hAnsi="Arial" w:cs="Arial" w:hint="default"/>
        <w:color w:val="auto"/>
        <w:sz w:val="24"/>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9B47E9"/>
    <w:multiLevelType w:val="hybridMultilevel"/>
    <w:tmpl w:val="D7CA11A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205D35B6"/>
    <w:multiLevelType w:val="multilevel"/>
    <w:tmpl w:val="3888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A8612A"/>
    <w:multiLevelType w:val="hybridMultilevel"/>
    <w:tmpl w:val="2C261126"/>
    <w:lvl w:ilvl="0" w:tplc="788874B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18E5C69"/>
    <w:multiLevelType w:val="hybridMultilevel"/>
    <w:tmpl w:val="0A7220A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359D0282"/>
    <w:multiLevelType w:val="hybridMultilevel"/>
    <w:tmpl w:val="3E0819F8"/>
    <w:lvl w:ilvl="0" w:tplc="B524BDD6">
      <w:numFmt w:val="bullet"/>
      <w:lvlText w:val=""/>
      <w:lvlJc w:val="left"/>
      <w:pPr>
        <w:ind w:left="144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AA749A5"/>
    <w:multiLevelType w:val="hybridMultilevel"/>
    <w:tmpl w:val="F6386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AAD3FF1"/>
    <w:multiLevelType w:val="hybridMultilevel"/>
    <w:tmpl w:val="85EE61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F1415BD"/>
    <w:multiLevelType w:val="hybridMultilevel"/>
    <w:tmpl w:val="6400F1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438B7693"/>
    <w:multiLevelType w:val="hybridMultilevel"/>
    <w:tmpl w:val="6C80E046"/>
    <w:lvl w:ilvl="0" w:tplc="E5E8839A">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405789"/>
    <w:multiLevelType w:val="hybridMultilevel"/>
    <w:tmpl w:val="CFB6398C"/>
    <w:lvl w:ilvl="0" w:tplc="640A5C28">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6584FF9"/>
    <w:multiLevelType w:val="hybridMultilevel"/>
    <w:tmpl w:val="4942E3AA"/>
    <w:lvl w:ilvl="0" w:tplc="1A70A794">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6630578"/>
    <w:multiLevelType w:val="hybridMultilevel"/>
    <w:tmpl w:val="E376BF86"/>
    <w:lvl w:ilvl="0" w:tplc="33EA0A3C">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8" w15:restartNumberingAfterBreak="0">
    <w:nsid w:val="4AC22F78"/>
    <w:multiLevelType w:val="hybridMultilevel"/>
    <w:tmpl w:val="86285612"/>
    <w:lvl w:ilvl="0" w:tplc="FB72020E">
      <w:numFmt w:val="bullet"/>
      <w:lvlText w:val=""/>
      <w:lvlJc w:val="left"/>
      <w:pPr>
        <w:ind w:left="324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4E6D6DA6"/>
    <w:multiLevelType w:val="hybridMultilevel"/>
    <w:tmpl w:val="A230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216621"/>
    <w:multiLevelType w:val="hybridMultilevel"/>
    <w:tmpl w:val="41CEC922"/>
    <w:lvl w:ilvl="0" w:tplc="FCCCC9C0">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AD4531B"/>
    <w:multiLevelType w:val="hybridMultilevel"/>
    <w:tmpl w:val="E67225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15:restartNumberingAfterBreak="0">
    <w:nsid w:val="60A73A3F"/>
    <w:multiLevelType w:val="hybridMultilevel"/>
    <w:tmpl w:val="9A2AC8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15:restartNumberingAfterBreak="0">
    <w:nsid w:val="61E72FA3"/>
    <w:multiLevelType w:val="hybridMultilevel"/>
    <w:tmpl w:val="60F066A8"/>
    <w:lvl w:ilvl="0" w:tplc="B524BDD6">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71E52AAC"/>
    <w:multiLevelType w:val="hybridMultilevel"/>
    <w:tmpl w:val="8DAA3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2F42D1"/>
    <w:multiLevelType w:val="hybridMultilevel"/>
    <w:tmpl w:val="36D0292E"/>
    <w:lvl w:ilvl="0" w:tplc="33EA0A3C">
      <w:numFmt w:val="bullet"/>
      <w:lvlText w:val=""/>
      <w:lvlJc w:val="left"/>
      <w:pPr>
        <w:ind w:left="288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E33313E"/>
    <w:multiLevelType w:val="hybridMultilevel"/>
    <w:tmpl w:val="8CBA5C82"/>
    <w:lvl w:ilvl="0" w:tplc="14B0285A">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F6D5EAF"/>
    <w:multiLevelType w:val="hybridMultilevel"/>
    <w:tmpl w:val="64AA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5337358">
    <w:abstractNumId w:val="7"/>
  </w:num>
  <w:num w:numId="2" w16cid:durableId="751315819">
    <w:abstractNumId w:val="24"/>
  </w:num>
  <w:num w:numId="3" w16cid:durableId="781924125">
    <w:abstractNumId w:val="5"/>
  </w:num>
  <w:num w:numId="4" w16cid:durableId="1166826857">
    <w:abstractNumId w:val="13"/>
  </w:num>
  <w:num w:numId="5" w16cid:durableId="691687762">
    <w:abstractNumId w:val="4"/>
  </w:num>
  <w:num w:numId="6" w16cid:durableId="639068723">
    <w:abstractNumId w:val="20"/>
  </w:num>
  <w:num w:numId="7" w16cid:durableId="857964076">
    <w:abstractNumId w:val="12"/>
  </w:num>
  <w:num w:numId="8" w16cid:durableId="846136257">
    <w:abstractNumId w:val="8"/>
  </w:num>
  <w:num w:numId="9" w16cid:durableId="1188979501">
    <w:abstractNumId w:val="0"/>
  </w:num>
  <w:num w:numId="10" w16cid:durableId="546138795">
    <w:abstractNumId w:val="22"/>
  </w:num>
  <w:num w:numId="11" w16cid:durableId="1825387826">
    <w:abstractNumId w:val="9"/>
  </w:num>
  <w:num w:numId="12" w16cid:durableId="1781099241">
    <w:abstractNumId w:val="18"/>
  </w:num>
  <w:num w:numId="13" w16cid:durableId="1421678562">
    <w:abstractNumId w:val="1"/>
  </w:num>
  <w:num w:numId="14" w16cid:durableId="653876434">
    <w:abstractNumId w:val="11"/>
  </w:num>
  <w:num w:numId="15" w16cid:durableId="367032682">
    <w:abstractNumId w:val="15"/>
  </w:num>
  <w:num w:numId="16" w16cid:durableId="1994408932">
    <w:abstractNumId w:val="19"/>
  </w:num>
  <w:num w:numId="17" w16cid:durableId="1462655252">
    <w:abstractNumId w:val="16"/>
  </w:num>
  <w:num w:numId="18" w16cid:durableId="1071081834">
    <w:abstractNumId w:val="21"/>
  </w:num>
  <w:num w:numId="19" w16cid:durableId="710955899">
    <w:abstractNumId w:val="10"/>
  </w:num>
  <w:num w:numId="20" w16cid:durableId="130094226">
    <w:abstractNumId w:val="23"/>
  </w:num>
  <w:num w:numId="21" w16cid:durableId="1506237946">
    <w:abstractNumId w:val="2"/>
  </w:num>
  <w:num w:numId="22" w16cid:durableId="933710553">
    <w:abstractNumId w:val="6"/>
  </w:num>
  <w:num w:numId="23" w16cid:durableId="987587149">
    <w:abstractNumId w:val="3"/>
  </w:num>
  <w:num w:numId="24" w16cid:durableId="399131844">
    <w:abstractNumId w:val="14"/>
  </w:num>
  <w:num w:numId="25" w16cid:durableId="208761379">
    <w:abstractNumId w:val="26"/>
  </w:num>
  <w:num w:numId="26" w16cid:durableId="1853571099">
    <w:abstractNumId w:val="27"/>
  </w:num>
  <w:num w:numId="27" w16cid:durableId="955405197">
    <w:abstractNumId w:val="17"/>
  </w:num>
  <w:num w:numId="28" w16cid:durableId="20272942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32"/>
    <w:rsid w:val="00005932"/>
    <w:rsid w:val="000929EA"/>
    <w:rsid w:val="000C6935"/>
    <w:rsid w:val="001272A0"/>
    <w:rsid w:val="0016105B"/>
    <w:rsid w:val="0016357C"/>
    <w:rsid w:val="001A4A43"/>
    <w:rsid w:val="001B3F29"/>
    <w:rsid w:val="001F5D8C"/>
    <w:rsid w:val="0021041F"/>
    <w:rsid w:val="00213EAF"/>
    <w:rsid w:val="00255FDB"/>
    <w:rsid w:val="002B3704"/>
    <w:rsid w:val="002C327D"/>
    <w:rsid w:val="003275F1"/>
    <w:rsid w:val="00330328"/>
    <w:rsid w:val="00346081"/>
    <w:rsid w:val="00361309"/>
    <w:rsid w:val="00387165"/>
    <w:rsid w:val="003D4640"/>
    <w:rsid w:val="004C06DE"/>
    <w:rsid w:val="00527356"/>
    <w:rsid w:val="00580704"/>
    <w:rsid w:val="005E20BE"/>
    <w:rsid w:val="006365E1"/>
    <w:rsid w:val="00662573"/>
    <w:rsid w:val="00683B20"/>
    <w:rsid w:val="006A4D83"/>
    <w:rsid w:val="006C17FF"/>
    <w:rsid w:val="006C6AC0"/>
    <w:rsid w:val="00714F3C"/>
    <w:rsid w:val="0072749B"/>
    <w:rsid w:val="007C63BF"/>
    <w:rsid w:val="007E243E"/>
    <w:rsid w:val="00812D8A"/>
    <w:rsid w:val="00815676"/>
    <w:rsid w:val="008726EC"/>
    <w:rsid w:val="008A4D4E"/>
    <w:rsid w:val="008C17D3"/>
    <w:rsid w:val="00904679"/>
    <w:rsid w:val="00915673"/>
    <w:rsid w:val="00977FB4"/>
    <w:rsid w:val="009B5DA7"/>
    <w:rsid w:val="009C62BB"/>
    <w:rsid w:val="00A2183A"/>
    <w:rsid w:val="00A3612C"/>
    <w:rsid w:val="00A43DFF"/>
    <w:rsid w:val="00A832B0"/>
    <w:rsid w:val="00AA3889"/>
    <w:rsid w:val="00AC2F94"/>
    <w:rsid w:val="00B40DF6"/>
    <w:rsid w:val="00B57025"/>
    <w:rsid w:val="00B678BB"/>
    <w:rsid w:val="00BB563F"/>
    <w:rsid w:val="00BE41AC"/>
    <w:rsid w:val="00BE459A"/>
    <w:rsid w:val="00BF0C80"/>
    <w:rsid w:val="00BF2EA4"/>
    <w:rsid w:val="00C0201C"/>
    <w:rsid w:val="00C103EA"/>
    <w:rsid w:val="00C4748F"/>
    <w:rsid w:val="00C52E0C"/>
    <w:rsid w:val="00C54CF0"/>
    <w:rsid w:val="00D07C92"/>
    <w:rsid w:val="00D31396"/>
    <w:rsid w:val="00D9086D"/>
    <w:rsid w:val="00DB2544"/>
    <w:rsid w:val="00DD6815"/>
    <w:rsid w:val="00DE6A1C"/>
    <w:rsid w:val="00E26228"/>
    <w:rsid w:val="00E26867"/>
    <w:rsid w:val="00ED1DCF"/>
    <w:rsid w:val="00F97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D2B7"/>
  <w15:docId w15:val="{FCFAB5CE-38FC-40D6-B513-CB07E08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E3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3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3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7E3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7E3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E3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E3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E3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E3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3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3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343D"/>
    <w:rPr>
      <w:rFonts w:eastAsiaTheme="majorEastAsia" w:cstheme="majorBidi"/>
      <w:color w:val="272727" w:themeColor="text1" w:themeTint="D8"/>
    </w:rPr>
  </w:style>
  <w:style w:type="character" w:customStyle="1" w:styleId="TtuloCar">
    <w:name w:val="Título Car"/>
    <w:basedOn w:val="Fuentedeprrafopredeter"/>
    <w:uiPriority w:val="10"/>
    <w:rsid w:val="007E3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E3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343D"/>
    <w:pPr>
      <w:spacing w:before="160"/>
      <w:jc w:val="center"/>
    </w:pPr>
    <w:rPr>
      <w:i/>
      <w:iCs/>
      <w:color w:val="404040" w:themeColor="text1" w:themeTint="BF"/>
    </w:rPr>
  </w:style>
  <w:style w:type="character" w:customStyle="1" w:styleId="CitaCar">
    <w:name w:val="Cita Car"/>
    <w:basedOn w:val="Fuentedeprrafopredeter"/>
    <w:link w:val="Cita"/>
    <w:uiPriority w:val="29"/>
    <w:rsid w:val="007E343D"/>
    <w:rPr>
      <w:i/>
      <w:iCs/>
      <w:color w:val="404040" w:themeColor="text1" w:themeTint="BF"/>
    </w:rPr>
  </w:style>
  <w:style w:type="paragraph" w:styleId="Prrafodelista">
    <w:name w:val="List Paragraph"/>
    <w:basedOn w:val="Normal"/>
    <w:uiPriority w:val="34"/>
    <w:qFormat/>
    <w:rsid w:val="007E343D"/>
    <w:pPr>
      <w:ind w:left="720"/>
      <w:contextualSpacing/>
    </w:pPr>
  </w:style>
  <w:style w:type="character" w:styleId="nfasisintenso">
    <w:name w:val="Intense Emphasis"/>
    <w:basedOn w:val="Fuentedeprrafopredeter"/>
    <w:uiPriority w:val="21"/>
    <w:qFormat/>
    <w:rsid w:val="007E343D"/>
    <w:rPr>
      <w:i/>
      <w:iCs/>
      <w:color w:val="2F5496" w:themeColor="accent1" w:themeShade="BF"/>
    </w:rPr>
  </w:style>
  <w:style w:type="paragraph" w:styleId="Citadestacada">
    <w:name w:val="Intense Quote"/>
    <w:basedOn w:val="Normal"/>
    <w:next w:val="Normal"/>
    <w:link w:val="CitadestacadaCar"/>
    <w:uiPriority w:val="30"/>
    <w:qFormat/>
    <w:rsid w:val="007E3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E343D"/>
    <w:rPr>
      <w:i/>
      <w:iCs/>
      <w:color w:val="2F5496" w:themeColor="accent1" w:themeShade="BF"/>
    </w:rPr>
  </w:style>
  <w:style w:type="character" w:styleId="Referenciaintensa">
    <w:name w:val="Intense Reference"/>
    <w:basedOn w:val="Fuentedeprrafopredeter"/>
    <w:uiPriority w:val="32"/>
    <w:qFormat/>
    <w:rsid w:val="007E343D"/>
    <w:rPr>
      <w:b/>
      <w:bCs/>
      <w:smallCaps/>
      <w:color w:val="2F5496" w:themeColor="accent1" w:themeShade="BF"/>
      <w:spacing w:val="5"/>
    </w:rPr>
  </w:style>
  <w:style w:type="paragraph" w:customStyle="1" w:styleId="Body">
    <w:name w:val="Body"/>
    <w:rsid w:val="007E34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styleId="Hipervnculo">
    <w:name w:val="Hyperlink"/>
    <w:basedOn w:val="Fuentedeprrafopredeter"/>
    <w:uiPriority w:val="99"/>
    <w:unhideWhenUsed/>
    <w:rsid w:val="007E343D"/>
    <w:rPr>
      <w:color w:val="0563C1" w:themeColor="hyperlink"/>
      <w:u w:val="single"/>
    </w:rPr>
  </w:style>
  <w:style w:type="character" w:styleId="Mencinsinresolver">
    <w:name w:val="Unresolved Mention"/>
    <w:basedOn w:val="Fuentedeprrafopredeter"/>
    <w:uiPriority w:val="99"/>
    <w:semiHidden/>
    <w:unhideWhenUsed/>
    <w:rsid w:val="007E343D"/>
    <w:rPr>
      <w:color w:val="605E5C"/>
      <w:shd w:val="clear" w:color="auto" w:fill="E1DFDD"/>
    </w:rPr>
  </w:style>
  <w:style w:type="paragraph" w:styleId="Encabezado">
    <w:name w:val="header"/>
    <w:basedOn w:val="Normal"/>
    <w:link w:val="EncabezadoCar"/>
    <w:uiPriority w:val="99"/>
    <w:unhideWhenUsed/>
    <w:rsid w:val="00A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D0D"/>
  </w:style>
  <w:style w:type="paragraph" w:styleId="Piedepgina">
    <w:name w:val="footer"/>
    <w:basedOn w:val="Normal"/>
    <w:link w:val="PiedepginaCar"/>
    <w:uiPriority w:val="99"/>
    <w:unhideWhenUsed/>
    <w:rsid w:val="00A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D0D"/>
  </w:style>
  <w:style w:type="paragraph" w:styleId="Sinespaciado">
    <w:name w:val="No Spacing"/>
    <w:uiPriority w:val="1"/>
    <w:qFormat/>
    <w:rsid w:val="000E766F"/>
    <w:pPr>
      <w:spacing w:after="0" w:line="240" w:lineRule="auto"/>
    </w:pPr>
    <w:rPr>
      <w:rFonts w:cs="Times New Roman"/>
    </w:rPr>
  </w:style>
  <w:style w:type="character" w:customStyle="1" w:styleId="bumpedfont15">
    <w:name w:val="bumpedfont15"/>
    <w:basedOn w:val="Fuentedeprrafopredeter"/>
    <w:rsid w:val="00AD253B"/>
  </w:style>
  <w:style w:type="paragraph" w:customStyle="1" w:styleId="s6">
    <w:name w:val="s6"/>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8">
    <w:name w:val="s8"/>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0">
    <w:name w:val="s10"/>
    <w:basedOn w:val="Fuentedeprrafopredeter"/>
    <w:rsid w:val="00405747"/>
  </w:style>
  <w:style w:type="character" w:customStyle="1" w:styleId="apple-converted-space">
    <w:name w:val="apple-converted-space"/>
    <w:basedOn w:val="Fuentedeprrafopredeter"/>
    <w:rsid w:val="00405747"/>
  </w:style>
  <w:style w:type="paragraph" w:customStyle="1" w:styleId="s12">
    <w:name w:val="s12"/>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7461E2"/>
    <w:pPr>
      <w:spacing w:after="0" w:line="240" w:lineRule="auto"/>
    </w:pPr>
    <w:rPr>
      <w:rFonts w:ascii=".AppleSystemUIFont" w:eastAsiaTheme="minorEastAsia" w:hAnsi=".AppleSystemUIFont" w:cs="Times New Roman"/>
      <w:sz w:val="35"/>
      <w:szCs w:val="35"/>
    </w:rPr>
  </w:style>
  <w:style w:type="paragraph" w:customStyle="1" w:styleId="p2">
    <w:name w:val="p2"/>
    <w:basedOn w:val="Normal"/>
    <w:rsid w:val="007461E2"/>
    <w:pPr>
      <w:spacing w:after="0" w:line="240" w:lineRule="auto"/>
    </w:pPr>
    <w:rPr>
      <w:rFonts w:ascii=".AppleSystemUIFont" w:eastAsiaTheme="minorEastAsia" w:hAnsi=".AppleSystemUIFont" w:cs="Times New Roman"/>
      <w:sz w:val="35"/>
      <w:szCs w:val="35"/>
    </w:rPr>
  </w:style>
  <w:style w:type="character" w:customStyle="1" w:styleId="s1">
    <w:name w:val="s1"/>
    <w:basedOn w:val="Fuentedeprrafopredeter"/>
    <w:rsid w:val="007461E2"/>
    <w:rPr>
      <w:rFonts w:ascii="UICTFontTextStyleBody" w:hAnsi="UICTFontTextStyleBody" w:hint="default"/>
      <w:b w:val="0"/>
      <w:bCs w:val="0"/>
      <w:i w:val="0"/>
      <w:iCs w:val="0"/>
      <w:sz w:val="35"/>
      <w:szCs w:val="35"/>
    </w:rPr>
  </w:style>
  <w:style w:type="paragraph" w:customStyle="1" w:styleId="li1">
    <w:name w:val="li1"/>
    <w:basedOn w:val="Normal"/>
    <w:rsid w:val="001A5961"/>
    <w:pPr>
      <w:spacing w:after="0" w:line="240" w:lineRule="auto"/>
    </w:pPr>
    <w:rPr>
      <w:rFonts w:ascii=".AppleSystemUIFont" w:eastAsiaTheme="minorEastAsia" w:hAnsi=".AppleSystemUIFont" w:cs="Times New Roman"/>
      <w:sz w:val="35"/>
      <w:szCs w:val="35"/>
    </w:rPr>
  </w:style>
  <w:style w:type="character" w:customStyle="1" w:styleId="s2">
    <w:name w:val="s2"/>
    <w:basedOn w:val="Fuentedeprrafopredeter"/>
    <w:rsid w:val="003E0D56"/>
    <w:rPr>
      <w:rFonts w:ascii="UICTFontTextStyleBody" w:hAnsi="UICTFontTextStyleBody" w:hint="default"/>
      <w:b w:val="0"/>
      <w:bCs w:val="0"/>
      <w:i w:val="0"/>
      <w:iCs w:val="0"/>
      <w:sz w:val="35"/>
      <w:szCs w:val="35"/>
    </w:rPr>
  </w:style>
  <w:style w:type="paragraph" w:customStyle="1" w:styleId="s3">
    <w:name w:val="s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9">
    <w:name w:val="s9"/>
    <w:basedOn w:val="Fuentedeprrafopredeter"/>
    <w:rsid w:val="006822E0"/>
  </w:style>
  <w:style w:type="paragraph" w:customStyle="1" w:styleId="s13">
    <w:name w:val="s1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5">
    <w:name w:val="s15"/>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6">
    <w:name w:val="s16"/>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CC627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A57568"/>
    <w:pPr>
      <w:spacing w:after="0" w:line="240" w:lineRule="auto"/>
    </w:pPr>
    <w:rPr>
      <w:rFonts w:ascii=".AppleSystemUIFont" w:eastAsiaTheme="minorEastAsia" w:hAnsi=".AppleSystemUIFont" w:cs="Times New Roman"/>
      <w:sz w:val="35"/>
      <w:szCs w:val="35"/>
    </w:rPr>
  </w:style>
  <w:style w:type="paragraph" w:customStyle="1" w:styleId="s7">
    <w:name w:val="s7"/>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1">
    <w:name w:val="s11"/>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4">
    <w:name w:val="s14"/>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7">
    <w:name w:val="s17"/>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8">
    <w:name w:val="s18"/>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9">
    <w:name w:val="s19"/>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4">
    <w:name w:val="s4"/>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0">
    <w:name w:val="s20"/>
    <w:basedOn w:val="Normal"/>
    <w:rsid w:val="0080360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1">
    <w:name w:val="s21"/>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4">
    <w:name w:val="s24"/>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5">
    <w:name w:val="s25"/>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senado.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MSj01ByGqqNrine7lPin+qcXg==">CgMxLjAyDmgudnduaWF6eTg1cWV3OAByITFocWxMMVk0dEhXNERrWTdxTDBFaS0tQzRxUjZSM1VxYg==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2</Pages>
  <Words>300</Words>
  <Characters>1652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Vinicio Ramírez Carrión</dc:creator>
  <cp:lastModifiedBy>Camilo RH</cp:lastModifiedBy>
  <cp:revision>2</cp:revision>
  <dcterms:created xsi:type="dcterms:W3CDTF">2026-01-13T04:06:00Z</dcterms:created>
  <dcterms:modified xsi:type="dcterms:W3CDTF">2026-01-13T04:06:00Z</dcterms:modified>
</cp:coreProperties>
</file>